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95" w:rsidRPr="000F555A" w:rsidRDefault="003B3E95" w:rsidP="003B3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  <w:lang w:val="ru-RU" w:eastAsia="ro-RO"/>
        </w:rPr>
      </w:pPr>
      <w:r w:rsidRPr="000F555A">
        <w:rPr>
          <w:rFonts w:ascii="Times New Roman CYR" w:hAnsi="Times New Roman CYR" w:cs="Times New Roman CYR"/>
          <w:bCs/>
          <w:sz w:val="24"/>
          <w:szCs w:val="24"/>
          <w:lang w:eastAsia="ro-RO"/>
        </w:rPr>
        <w:t xml:space="preserve">Приложение </w:t>
      </w:r>
      <w:r w:rsidRPr="000F555A">
        <w:rPr>
          <w:rFonts w:ascii="Times New Roman CYR" w:hAnsi="Times New Roman CYR" w:cs="Times New Roman CYR"/>
          <w:bCs/>
          <w:sz w:val="24"/>
          <w:szCs w:val="24"/>
          <w:lang w:val="ru-RU" w:eastAsia="ro-RO"/>
        </w:rPr>
        <w:t>нр.5</w:t>
      </w:r>
    </w:p>
    <w:p w:rsidR="003B3E95" w:rsidRPr="000F555A" w:rsidRDefault="003B3E95" w:rsidP="003B3E9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 CYR" w:hAnsi="Times New Roman CYR" w:cs="Times New Roman CYR"/>
          <w:bCs/>
          <w:sz w:val="24"/>
          <w:szCs w:val="24"/>
          <w:lang w:eastAsia="ro-RO"/>
        </w:rPr>
      </w:pPr>
      <w:r w:rsidRPr="000F555A">
        <w:rPr>
          <w:rFonts w:ascii="Times New Roman CYR" w:hAnsi="Times New Roman CYR" w:cs="Times New Roman CYR"/>
          <w:sz w:val="24"/>
          <w:szCs w:val="24"/>
          <w:lang w:eastAsia="ro-RO"/>
        </w:rPr>
        <w:t>к Положению об установлении</w:t>
      </w:r>
      <w:r w:rsidRPr="000F555A">
        <w:rPr>
          <w:rFonts w:ascii="Times New Roman CYR" w:hAnsi="Times New Roman CYR" w:cs="Times New Roman CYR"/>
          <w:sz w:val="24"/>
          <w:szCs w:val="24"/>
          <w:lang w:val="ru-RU" w:eastAsia="ro-RO"/>
        </w:rPr>
        <w:t xml:space="preserve"> </w:t>
      </w:r>
      <w:r w:rsidRPr="000F555A">
        <w:rPr>
          <w:rFonts w:ascii="Times New Roman CYR" w:hAnsi="Times New Roman CYR" w:cs="Times New Roman CYR"/>
          <w:sz w:val="24"/>
          <w:szCs w:val="24"/>
          <w:lang w:eastAsia="ro-RO"/>
        </w:rPr>
        <w:t>процедуры отказа во</w:t>
      </w:r>
      <w:r w:rsidRPr="000F555A">
        <w:rPr>
          <w:rFonts w:ascii="Times New Roman CYR" w:hAnsi="Times New Roman CYR" w:cs="Times New Roman CYR"/>
          <w:sz w:val="24"/>
          <w:szCs w:val="24"/>
          <w:lang w:val="ru-RU" w:eastAsia="ro-RO"/>
        </w:rPr>
        <w:t xml:space="preserve"> </w:t>
      </w:r>
      <w:r w:rsidRPr="000F555A">
        <w:rPr>
          <w:rFonts w:ascii="Times New Roman CYR" w:hAnsi="Times New Roman CYR" w:cs="Times New Roman CYR"/>
          <w:sz w:val="24"/>
          <w:szCs w:val="24"/>
          <w:lang w:eastAsia="ro-RO"/>
        </w:rPr>
        <w:t>въезде/выезде в/из</w:t>
      </w:r>
      <w:r w:rsidRPr="000F555A">
        <w:rPr>
          <w:rFonts w:ascii="Times New Roman CYR" w:hAnsi="Times New Roman CYR" w:cs="Times New Roman CYR"/>
          <w:color w:val="000000"/>
          <w:sz w:val="24"/>
          <w:szCs w:val="24"/>
          <w:lang w:eastAsia="ro-RO"/>
        </w:rPr>
        <w:t xml:space="preserve"> Республики Молдова</w:t>
      </w:r>
      <w:r w:rsidRPr="000F555A">
        <w:rPr>
          <w:rFonts w:ascii="Times New Roman CYR" w:hAnsi="Times New Roman CYR" w:cs="Times New Roman CYR"/>
          <w:color w:val="000000"/>
          <w:sz w:val="24"/>
          <w:szCs w:val="24"/>
          <w:lang w:val="ru-RU" w:eastAsia="ro-RO"/>
        </w:rPr>
        <w:t xml:space="preserve"> </w:t>
      </w:r>
      <w:r w:rsidRPr="000F555A">
        <w:rPr>
          <w:rFonts w:ascii="Times New Roman CYR" w:hAnsi="Times New Roman CYR" w:cs="Times New Roman CYR"/>
          <w:bCs/>
          <w:sz w:val="24"/>
          <w:szCs w:val="24"/>
          <w:lang w:eastAsia="ro-RO"/>
        </w:rPr>
        <w:t xml:space="preserve">утвержденного Приказом Начальника Генерального Инспектората Пограничной Полиции </w:t>
      </w:r>
    </w:p>
    <w:p w:rsidR="003B3E95" w:rsidRPr="000F555A" w:rsidRDefault="003B3E95" w:rsidP="003B3E9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 CYR" w:hAnsi="Times New Roman CYR" w:cs="Times New Roman CYR"/>
          <w:bCs/>
          <w:sz w:val="24"/>
          <w:szCs w:val="24"/>
          <w:lang w:eastAsia="ro-RO"/>
        </w:rPr>
      </w:pPr>
      <w:r w:rsidRPr="000F555A">
        <w:rPr>
          <w:rFonts w:ascii="Times New Roman CYR" w:hAnsi="Times New Roman CYR" w:cs="Times New Roman CYR"/>
          <w:bCs/>
          <w:sz w:val="24"/>
          <w:szCs w:val="24"/>
          <w:lang w:eastAsia="ro-RO"/>
        </w:rPr>
        <w:t>№._____от _______________________ 2017</w:t>
      </w:r>
    </w:p>
    <w:p w:rsidR="003B3E95" w:rsidRPr="00572F81" w:rsidRDefault="003B3E95" w:rsidP="003B3E95">
      <w:pPr>
        <w:autoSpaceDE w:val="0"/>
        <w:autoSpaceDN w:val="0"/>
        <w:adjustRightInd w:val="0"/>
        <w:spacing w:after="0" w:line="240" w:lineRule="auto"/>
        <w:ind w:left="864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o-RO"/>
        </w:rPr>
      </w:pPr>
      <w:r w:rsidRPr="00572F81">
        <w:rPr>
          <w:rFonts w:ascii="Times New Roman" w:hAnsi="Times New Roman" w:cs="Times New Roman"/>
          <w:b/>
          <w:bCs/>
          <w:sz w:val="28"/>
          <w:szCs w:val="28"/>
          <w:lang w:val="ru-RU" w:eastAsia="ro-RO"/>
        </w:rPr>
        <w:t xml:space="preserve"> </w:t>
      </w:r>
    </w:p>
    <w:p w:rsidR="003B3E95" w:rsidRPr="003B3E95" w:rsidRDefault="003B3E95" w:rsidP="003B3E95">
      <w:pPr>
        <w:pStyle w:val="2"/>
        <w:shd w:val="clear" w:color="auto" w:fill="auto"/>
        <w:tabs>
          <w:tab w:val="left" w:pos="851"/>
        </w:tabs>
        <w:spacing w:line="240" w:lineRule="auto"/>
        <w:ind w:right="20"/>
        <w:jc w:val="right"/>
        <w:rPr>
          <w:bCs/>
          <w:color w:val="000000"/>
          <w:spacing w:val="0"/>
          <w:sz w:val="28"/>
          <w:szCs w:val="28"/>
          <w:lang w:val="ru-RU"/>
        </w:rPr>
      </w:pPr>
    </w:p>
    <w:p w:rsidR="003B3E95" w:rsidRPr="003B3E95" w:rsidRDefault="003B3E95" w:rsidP="003B3E95">
      <w:pPr>
        <w:pStyle w:val="2"/>
        <w:shd w:val="clear" w:color="auto" w:fill="auto"/>
        <w:tabs>
          <w:tab w:val="left" w:pos="851"/>
        </w:tabs>
        <w:spacing w:line="240" w:lineRule="auto"/>
        <w:ind w:right="20"/>
        <w:jc w:val="right"/>
        <w:rPr>
          <w:bCs/>
          <w:color w:val="000000"/>
          <w:spacing w:val="0"/>
          <w:sz w:val="28"/>
          <w:szCs w:val="28"/>
          <w:lang w:val="ru-RU"/>
        </w:rPr>
      </w:pPr>
    </w:p>
    <w:p w:rsidR="003B3E95" w:rsidRPr="00111F41" w:rsidRDefault="003B3E95" w:rsidP="003B3E95">
      <w:pPr>
        <w:pStyle w:val="cb"/>
        <w:rPr>
          <w:i/>
          <w:sz w:val="28"/>
          <w:szCs w:val="28"/>
        </w:rPr>
      </w:pPr>
      <w:r w:rsidRPr="00111F41">
        <w:rPr>
          <w:i/>
          <w:sz w:val="28"/>
          <w:szCs w:val="28"/>
        </w:rPr>
        <w:t xml:space="preserve">РЕГИСТР </w:t>
      </w:r>
    </w:p>
    <w:p w:rsidR="003B3E95" w:rsidRPr="00111F41" w:rsidRDefault="003B3E95" w:rsidP="003B3E95">
      <w:pPr>
        <w:pStyle w:val="cb"/>
        <w:rPr>
          <w:i/>
          <w:sz w:val="28"/>
          <w:szCs w:val="28"/>
        </w:rPr>
      </w:pPr>
      <w:r w:rsidRPr="00111F41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ё</w:t>
      </w:r>
      <w:r w:rsidRPr="00111F41">
        <w:rPr>
          <w:i/>
          <w:sz w:val="28"/>
          <w:szCs w:val="28"/>
        </w:rPr>
        <w:t xml:space="preserve">та решений об отказе во въезде и выезде из Республики Молдова </w:t>
      </w:r>
    </w:p>
    <w:p w:rsidR="003B3E95" w:rsidRPr="003B3E95" w:rsidRDefault="003B3E95" w:rsidP="003B3E95">
      <w:pPr>
        <w:pStyle w:val="2"/>
        <w:shd w:val="clear" w:color="auto" w:fill="auto"/>
        <w:tabs>
          <w:tab w:val="left" w:pos="851"/>
        </w:tabs>
        <w:spacing w:line="240" w:lineRule="auto"/>
        <w:ind w:right="20"/>
        <w:jc w:val="right"/>
        <w:rPr>
          <w:bCs/>
          <w:color w:val="000000"/>
          <w:spacing w:val="0"/>
          <w:sz w:val="28"/>
          <w:szCs w:val="28"/>
          <w:lang w:val="ru-RU"/>
        </w:rPr>
      </w:pPr>
    </w:p>
    <w:p w:rsidR="003B3E95" w:rsidRPr="003B3E95" w:rsidRDefault="003B3E95" w:rsidP="003B3E95">
      <w:pPr>
        <w:pStyle w:val="2"/>
        <w:shd w:val="clear" w:color="auto" w:fill="auto"/>
        <w:tabs>
          <w:tab w:val="left" w:pos="851"/>
        </w:tabs>
        <w:spacing w:line="240" w:lineRule="auto"/>
        <w:ind w:right="20"/>
        <w:jc w:val="right"/>
        <w:rPr>
          <w:bCs/>
          <w:color w:val="000000"/>
          <w:spacing w:val="0"/>
          <w:sz w:val="28"/>
          <w:szCs w:val="28"/>
          <w:lang w:val="ru-RU"/>
        </w:rPr>
      </w:pPr>
    </w:p>
    <w:p w:rsidR="003B3E95" w:rsidRPr="003B3E95" w:rsidRDefault="003B3E95" w:rsidP="003B3E95">
      <w:pPr>
        <w:pStyle w:val="2"/>
        <w:shd w:val="clear" w:color="auto" w:fill="auto"/>
        <w:tabs>
          <w:tab w:val="left" w:pos="851"/>
        </w:tabs>
        <w:spacing w:line="240" w:lineRule="auto"/>
        <w:ind w:right="20"/>
        <w:jc w:val="right"/>
        <w:rPr>
          <w:bCs/>
          <w:color w:val="000000"/>
          <w:spacing w:val="0"/>
          <w:sz w:val="28"/>
          <w:szCs w:val="28"/>
          <w:lang w:val="ru-RU"/>
        </w:rPr>
      </w:pPr>
    </w:p>
    <w:tbl>
      <w:tblPr>
        <w:tblStyle w:val="TableGrid"/>
        <w:tblW w:w="10491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"/>
        <w:gridCol w:w="2064"/>
        <w:gridCol w:w="1889"/>
        <w:gridCol w:w="1761"/>
        <w:gridCol w:w="2190"/>
        <w:gridCol w:w="1811"/>
      </w:tblGrid>
      <w:tr w:rsidR="003B3E95" w:rsidRPr="00A75115" w:rsidTr="003514E5">
        <w:tc>
          <w:tcPr>
            <w:tcW w:w="892" w:type="dxa"/>
            <w:vAlign w:val="center"/>
          </w:tcPr>
          <w:p w:rsidR="003B3E95" w:rsidRPr="00A75115" w:rsidRDefault="003B3E95" w:rsidP="003514E5">
            <w:pPr>
              <w:pStyle w:val="cb"/>
              <w:rPr>
                <w:sz w:val="28"/>
                <w:szCs w:val="28"/>
              </w:rPr>
            </w:pPr>
            <w:r w:rsidRPr="00A75115">
              <w:rPr>
                <w:sz w:val="28"/>
                <w:szCs w:val="28"/>
              </w:rPr>
              <w:t>№</w:t>
            </w:r>
          </w:p>
        </w:tc>
        <w:tc>
          <w:tcPr>
            <w:tcW w:w="2465" w:type="dxa"/>
            <w:vAlign w:val="center"/>
          </w:tcPr>
          <w:p w:rsidR="003B3E95" w:rsidRPr="00A75115" w:rsidRDefault="003B3E95" w:rsidP="00351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846" w:type="dxa"/>
            <w:vAlign w:val="center"/>
          </w:tcPr>
          <w:p w:rsidR="003B3E95" w:rsidRPr="00A75115" w:rsidRDefault="003B3E95" w:rsidP="00351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1840" w:type="dxa"/>
            <w:vAlign w:val="center"/>
          </w:tcPr>
          <w:p w:rsidR="003B3E95" w:rsidRPr="00A75115" w:rsidRDefault="003B3E95" w:rsidP="00351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Проездной документ</w:t>
            </w:r>
          </w:p>
        </w:tc>
        <w:tc>
          <w:tcPr>
            <w:tcW w:w="2656" w:type="dxa"/>
            <w:vAlign w:val="center"/>
          </w:tcPr>
          <w:p w:rsidR="003B3E95" w:rsidRPr="00A75115" w:rsidRDefault="003B3E95" w:rsidP="00351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 и дата отказа</w:t>
            </w:r>
          </w:p>
        </w:tc>
        <w:tc>
          <w:tcPr>
            <w:tcW w:w="792" w:type="dxa"/>
            <w:vAlign w:val="center"/>
          </w:tcPr>
          <w:p w:rsidR="003B3E95" w:rsidRPr="00A75115" w:rsidRDefault="003B3E95" w:rsidP="00351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B3E95" w:rsidRPr="00661FD1" w:rsidTr="003514E5">
        <w:tc>
          <w:tcPr>
            <w:tcW w:w="892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B3E95" w:rsidRPr="00661FD1" w:rsidTr="003514E5">
        <w:tc>
          <w:tcPr>
            <w:tcW w:w="892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B3E95" w:rsidRPr="00661FD1" w:rsidTr="003514E5">
        <w:tc>
          <w:tcPr>
            <w:tcW w:w="892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B3E95" w:rsidRPr="00661FD1" w:rsidTr="003514E5">
        <w:tc>
          <w:tcPr>
            <w:tcW w:w="892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3B3E95" w:rsidRPr="00661FD1" w:rsidRDefault="003B3E95" w:rsidP="003514E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3B3E95" w:rsidRDefault="003B3E95">
      <w:bookmarkStart w:id="0" w:name="_GoBack"/>
      <w:bookmarkEnd w:id="0"/>
    </w:p>
    <w:sectPr w:rsidR="003B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95"/>
    <w:rsid w:val="003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95"/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2"/>
    <w:rsid w:val="003B3E95"/>
    <w:rPr>
      <w:rFonts w:ascii="Times New Roman" w:eastAsia="Times New Roman" w:hAnsi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3B3E9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8"/>
      <w:sz w:val="23"/>
      <w:szCs w:val="23"/>
      <w:lang w:val="en-GB"/>
    </w:rPr>
  </w:style>
  <w:style w:type="paragraph" w:customStyle="1" w:styleId="cb">
    <w:name w:val="cb"/>
    <w:basedOn w:val="Normal"/>
    <w:rsid w:val="003B3E9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3B3E95"/>
    <w:pPr>
      <w:spacing w:after="0" w:line="240" w:lineRule="auto"/>
    </w:pPr>
    <w:rPr>
      <w:lang w:val="ro-MO"/>
    </w:rPr>
  </w:style>
  <w:style w:type="table" w:styleId="TableGrid">
    <w:name w:val="Table Grid"/>
    <w:basedOn w:val="TableNormal"/>
    <w:uiPriority w:val="59"/>
    <w:rsid w:val="003B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95"/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2"/>
    <w:rsid w:val="003B3E95"/>
    <w:rPr>
      <w:rFonts w:ascii="Times New Roman" w:eastAsia="Times New Roman" w:hAnsi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3B3E9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8"/>
      <w:sz w:val="23"/>
      <w:szCs w:val="23"/>
      <w:lang w:val="en-GB"/>
    </w:rPr>
  </w:style>
  <w:style w:type="paragraph" w:customStyle="1" w:styleId="cb">
    <w:name w:val="cb"/>
    <w:basedOn w:val="Normal"/>
    <w:rsid w:val="003B3E9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3B3E95"/>
    <w:pPr>
      <w:spacing w:after="0" w:line="240" w:lineRule="auto"/>
    </w:pPr>
    <w:rPr>
      <w:lang w:val="ro-MO"/>
    </w:rPr>
  </w:style>
  <w:style w:type="table" w:styleId="TableGrid">
    <w:name w:val="Table Grid"/>
    <w:basedOn w:val="TableNormal"/>
    <w:uiPriority w:val="59"/>
    <w:rsid w:val="003B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2018-04-05T08:26:00Z</dcterms:created>
  <dcterms:modified xsi:type="dcterms:W3CDTF">2018-04-05T08:26:00Z</dcterms:modified>
</cp:coreProperties>
</file>